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619"/>
        <w:tblW w:w="1091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382"/>
        <w:gridCol w:w="1694"/>
        <w:gridCol w:w="1634"/>
        <w:gridCol w:w="4206"/>
      </w:tblGrid>
      <w:tr w:rsidR="000E7CCE" w:rsidTr="003F4825">
        <w:tc>
          <w:tcPr>
            <w:tcW w:w="10916" w:type="dxa"/>
            <w:gridSpan w:val="4"/>
            <w:shd w:val="clear" w:color="auto" w:fill="C5E0B3" w:themeFill="accent6" w:themeFillTint="66"/>
          </w:tcPr>
          <w:p w:rsidR="000E7CCE" w:rsidRPr="003F4825" w:rsidRDefault="00DE0E67" w:rsidP="003F4825">
            <w:pPr>
              <w:pStyle w:val="NormalWeb"/>
              <w:spacing w:before="0" w:beforeAutospacing="0" w:after="0" w:afterAutospacing="0"/>
              <w:jc w:val="center"/>
              <w:rPr>
                <w:rFonts w:asciiTheme="minorHAnsi" w:hAnsiTheme="minorHAnsi"/>
                <w:b/>
                <w:color w:val="385623" w:themeColor="accent6" w:themeShade="80"/>
                <w:sz w:val="16"/>
              </w:rPr>
            </w:pPr>
            <w:r>
              <w:rPr>
                <w:noProof/>
              </w:rPr>
              <w:drawing>
                <wp:anchor distT="0" distB="0" distL="114300" distR="114300" simplePos="0" relativeHeight="251704320" behindDoc="0" locked="0" layoutInCell="1" allowOverlap="1" wp14:anchorId="186596D2" wp14:editId="0C57A9D8">
                  <wp:simplePos x="0" y="0"/>
                  <wp:positionH relativeFrom="column">
                    <wp:posOffset>5143500</wp:posOffset>
                  </wp:positionH>
                  <wp:positionV relativeFrom="paragraph">
                    <wp:posOffset>23495</wp:posOffset>
                  </wp:positionV>
                  <wp:extent cx="800100" cy="800100"/>
                  <wp:effectExtent l="0" t="0" r="0" b="0"/>
                  <wp:wrapSquare wrapText="bothSides"/>
                  <wp:docPr id="18" name="Picture 18" descr="http://freedesignfile.com/upload/2012/07/Spring-tre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reedesignfile.com/upload/2012/07/Spring-tree-5.jpg"/>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0" locked="0" layoutInCell="1" allowOverlap="1">
                  <wp:simplePos x="0" y="0"/>
                  <wp:positionH relativeFrom="column">
                    <wp:posOffset>864870</wp:posOffset>
                  </wp:positionH>
                  <wp:positionV relativeFrom="paragraph">
                    <wp:posOffset>28575</wp:posOffset>
                  </wp:positionV>
                  <wp:extent cx="800100" cy="800100"/>
                  <wp:effectExtent l="0" t="0" r="0" b="0"/>
                  <wp:wrapSquare wrapText="bothSides"/>
                  <wp:docPr id="17" name="Picture 17" descr="http://freedesignfile.com/upload/2012/07/Spring-tre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reedesignfile.com/upload/2012/07/Spring-tree-5.jpg"/>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00DA5566" w:rsidRPr="003F4825">
              <w:rPr>
                <w:noProof/>
                <w:sz w:val="18"/>
              </w:rPr>
              <w:drawing>
                <wp:anchor distT="0" distB="0" distL="114300" distR="114300" simplePos="0" relativeHeight="251671552" behindDoc="0" locked="0" layoutInCell="1" allowOverlap="1" wp14:anchorId="343DED17" wp14:editId="46BD4AE5">
                  <wp:simplePos x="0" y="0"/>
                  <wp:positionH relativeFrom="column">
                    <wp:posOffset>-19050</wp:posOffset>
                  </wp:positionH>
                  <wp:positionV relativeFrom="paragraph">
                    <wp:posOffset>19685</wp:posOffset>
                  </wp:positionV>
                  <wp:extent cx="842645" cy="810232"/>
                  <wp:effectExtent l="38100" t="38100" r="33655" b="47625"/>
                  <wp:wrapNone/>
                  <wp:docPr id="1" name="Picture 1" descr="The Gates Primary School: Our Virtual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ates Primary School: Our Virtual T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645" cy="810232"/>
                          </a:xfrm>
                          <a:prstGeom prst="rect">
                            <a:avLst/>
                          </a:prstGeom>
                          <a:noFill/>
                          <a:ln w="28575">
                            <a:solidFill>
                              <a:schemeClr val="accent6">
                                <a:lumMod val="50000"/>
                              </a:schemeClr>
                            </a:solidFill>
                          </a:ln>
                        </pic:spPr>
                      </pic:pic>
                    </a:graphicData>
                  </a:graphic>
                  <wp14:sizeRelH relativeFrom="page">
                    <wp14:pctWidth>0</wp14:pctWidth>
                  </wp14:sizeRelH>
                  <wp14:sizeRelV relativeFrom="page">
                    <wp14:pctHeight>0</wp14:pctHeight>
                  </wp14:sizeRelV>
                </wp:anchor>
              </w:drawing>
            </w:r>
            <w:r w:rsidR="000E7CCE" w:rsidRPr="003F4825">
              <w:rPr>
                <w:noProof/>
                <w:sz w:val="18"/>
              </w:rPr>
              <w:drawing>
                <wp:anchor distT="0" distB="0" distL="114300" distR="114300" simplePos="0" relativeHeight="251659264" behindDoc="0" locked="0" layoutInCell="1" allowOverlap="1" wp14:anchorId="0DB1A5EB" wp14:editId="7336E489">
                  <wp:simplePos x="0" y="0"/>
                  <wp:positionH relativeFrom="column">
                    <wp:posOffset>5986090</wp:posOffset>
                  </wp:positionH>
                  <wp:positionV relativeFrom="paragraph">
                    <wp:posOffset>6792</wp:posOffset>
                  </wp:positionV>
                  <wp:extent cx="842645" cy="810232"/>
                  <wp:effectExtent l="38100" t="38100" r="33655" b="47625"/>
                  <wp:wrapNone/>
                  <wp:docPr id="2" name="Picture 2" descr="The Gates Primary School: Our Virtual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ates Primary School: Our Virtual T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4005" cy="811540"/>
                          </a:xfrm>
                          <a:prstGeom prst="rect">
                            <a:avLst/>
                          </a:prstGeom>
                          <a:noFill/>
                          <a:ln w="28575">
                            <a:solidFill>
                              <a:schemeClr val="accent6">
                                <a:lumMod val="50000"/>
                              </a:schemeClr>
                            </a:solidFill>
                          </a:ln>
                        </pic:spPr>
                      </pic:pic>
                    </a:graphicData>
                  </a:graphic>
                  <wp14:sizeRelH relativeFrom="page">
                    <wp14:pctWidth>0</wp14:pctWidth>
                  </wp14:sizeRelH>
                  <wp14:sizeRelV relativeFrom="page">
                    <wp14:pctHeight>0</wp14:pctHeight>
                  </wp14:sizeRelV>
                </wp:anchor>
              </w:drawing>
            </w:r>
            <w:r w:rsidR="000E7CCE" w:rsidRPr="003F4825">
              <w:rPr>
                <w:rFonts w:asciiTheme="minorHAnsi" w:hAnsiTheme="minorHAnsi"/>
                <w:color w:val="538135" w:themeColor="accent6" w:themeShade="BF"/>
                <w:sz w:val="44"/>
                <w:szCs w:val="72"/>
              </w:rPr>
              <w:t xml:space="preserve">      </w:t>
            </w:r>
            <w:r>
              <w:rPr>
                <w:rFonts w:asciiTheme="minorHAnsi" w:hAnsiTheme="minorHAnsi"/>
                <w:b/>
                <w:color w:val="385623" w:themeColor="accent6" w:themeShade="80"/>
                <w:sz w:val="44"/>
                <w:szCs w:val="72"/>
              </w:rPr>
              <w:t>Spring 1</w:t>
            </w:r>
            <w:r w:rsidR="000E7CCE" w:rsidRPr="003F4825">
              <w:rPr>
                <w:rFonts w:asciiTheme="minorHAnsi" w:hAnsiTheme="minorHAnsi"/>
                <w:b/>
                <w:color w:val="385623" w:themeColor="accent6" w:themeShade="80"/>
                <w:sz w:val="44"/>
                <w:szCs w:val="72"/>
              </w:rPr>
              <w:t xml:space="preserve"> </w:t>
            </w:r>
          </w:p>
          <w:p w:rsidR="000E7CCE" w:rsidRPr="003F4825" w:rsidRDefault="00A337B8" w:rsidP="003F4825">
            <w:pPr>
              <w:pStyle w:val="NormalWeb"/>
              <w:spacing w:before="0" w:beforeAutospacing="0" w:after="0" w:afterAutospacing="0"/>
              <w:jc w:val="center"/>
              <w:rPr>
                <w:rFonts w:asciiTheme="minorHAnsi" w:hAnsiTheme="minorHAnsi"/>
                <w:b/>
                <w:color w:val="385623" w:themeColor="accent6" w:themeShade="80"/>
                <w:sz w:val="18"/>
              </w:rPr>
            </w:pPr>
            <w:r>
              <w:rPr>
                <w:rFonts w:asciiTheme="minorHAnsi" w:hAnsiTheme="minorHAnsi"/>
                <w:b/>
                <w:color w:val="385623" w:themeColor="accent6" w:themeShade="80"/>
                <w:sz w:val="44"/>
                <w:szCs w:val="72"/>
              </w:rPr>
              <w:t xml:space="preserve">      KS1</w:t>
            </w:r>
            <w:r w:rsidR="000E7CCE" w:rsidRPr="003F4825">
              <w:rPr>
                <w:rFonts w:asciiTheme="minorHAnsi" w:hAnsiTheme="minorHAnsi"/>
                <w:b/>
                <w:color w:val="385623" w:themeColor="accent6" w:themeShade="80"/>
                <w:sz w:val="44"/>
                <w:szCs w:val="72"/>
              </w:rPr>
              <w:t xml:space="preserve"> Curriculum Newsletter</w:t>
            </w:r>
          </w:p>
          <w:p w:rsidR="000E7CCE" w:rsidRDefault="000E7CCE" w:rsidP="003F4825"/>
        </w:tc>
      </w:tr>
      <w:tr w:rsidR="000E7CCE" w:rsidTr="003F4825">
        <w:tc>
          <w:tcPr>
            <w:tcW w:w="10916" w:type="dxa"/>
            <w:gridSpan w:val="4"/>
            <w:shd w:val="clear" w:color="auto" w:fill="E2EFD9" w:themeFill="accent6" w:themeFillTint="33"/>
          </w:tcPr>
          <w:p w:rsidR="00DE0E67" w:rsidRDefault="00DE0E67" w:rsidP="00DE0E67">
            <w:pPr>
              <w:pStyle w:val="NormalWeb"/>
              <w:spacing w:before="0" w:beforeAutospacing="0" w:after="0" w:afterAutospacing="0"/>
              <w:rPr>
                <w:sz w:val="72"/>
                <w:szCs w:val="56"/>
              </w:rPr>
            </w:pPr>
            <w:r>
              <w:rPr>
                <w:rFonts w:ascii="Calibri" w:hAnsi="Calibri" w:cs="Arial"/>
                <w:sz w:val="20"/>
                <w:szCs w:val="18"/>
              </w:rPr>
              <w:t>Dear Parents,</w:t>
            </w:r>
          </w:p>
          <w:p w:rsidR="00DE0E67" w:rsidRDefault="00DE0E67" w:rsidP="00DE0E67">
            <w:pPr>
              <w:rPr>
                <w:rFonts w:cs="Arial"/>
                <w:sz w:val="18"/>
                <w:szCs w:val="18"/>
              </w:rPr>
            </w:pPr>
            <w:r>
              <w:rPr>
                <w:rFonts w:cs="Arial"/>
                <w:sz w:val="20"/>
                <w:szCs w:val="18"/>
              </w:rPr>
              <w:t>Welcome back and a Happy New Year to you all. We hope that you had a lovely break over Chri</w:t>
            </w:r>
            <w:r w:rsidR="00EB51E2">
              <w:rPr>
                <w:rFonts w:cs="Arial"/>
                <w:sz w:val="20"/>
                <w:szCs w:val="18"/>
              </w:rPr>
              <w:t>stmas and are ready to make 2025</w:t>
            </w:r>
            <w:r>
              <w:rPr>
                <w:rFonts w:cs="Arial"/>
                <w:sz w:val="20"/>
                <w:szCs w:val="18"/>
              </w:rPr>
              <w:t xml:space="preserve"> a wonderful year! This is the work that the children will be covering</w:t>
            </w:r>
            <w:r w:rsidR="005E2C31">
              <w:rPr>
                <w:rFonts w:cs="Arial"/>
                <w:sz w:val="20"/>
                <w:szCs w:val="18"/>
              </w:rPr>
              <w:t xml:space="preserve"> over the following term in </w:t>
            </w:r>
            <w:r w:rsidR="00A337B8">
              <w:rPr>
                <w:rFonts w:cs="Arial"/>
                <w:sz w:val="20"/>
                <w:szCs w:val="18"/>
              </w:rPr>
              <w:t>KS1.</w:t>
            </w:r>
          </w:p>
          <w:p w:rsidR="00F60883" w:rsidRPr="00F60883" w:rsidRDefault="00F60883" w:rsidP="00F60883">
            <w:pPr>
              <w:rPr>
                <w:rFonts w:cstheme="minorHAnsi"/>
                <w:sz w:val="10"/>
              </w:rPr>
            </w:pPr>
          </w:p>
        </w:tc>
      </w:tr>
      <w:tr w:rsidR="00944723" w:rsidTr="005920C4">
        <w:tc>
          <w:tcPr>
            <w:tcW w:w="5076" w:type="dxa"/>
            <w:gridSpan w:val="2"/>
            <w:shd w:val="clear" w:color="auto" w:fill="C5E0B3" w:themeFill="accent6" w:themeFillTint="66"/>
          </w:tcPr>
          <w:p w:rsidR="00A337B8" w:rsidRPr="007912B2" w:rsidRDefault="00A337B8" w:rsidP="00A337B8">
            <w:pPr>
              <w:jc w:val="both"/>
              <w:rPr>
                <w:rFonts w:cstheme="minorHAnsi"/>
                <w:b/>
                <w:sz w:val="20"/>
              </w:rPr>
            </w:pPr>
            <w:r>
              <w:rPr>
                <w:noProof/>
                <w:lang w:eastAsia="en-GB"/>
              </w:rPr>
              <w:drawing>
                <wp:anchor distT="0" distB="0" distL="114300" distR="114300" simplePos="0" relativeHeight="251717632" behindDoc="0" locked="0" layoutInCell="1" allowOverlap="1" wp14:anchorId="6A4C44A3" wp14:editId="0AF204DF">
                  <wp:simplePos x="0" y="0"/>
                  <wp:positionH relativeFrom="column">
                    <wp:posOffset>2045970</wp:posOffset>
                  </wp:positionH>
                  <wp:positionV relativeFrom="paragraph">
                    <wp:posOffset>60325</wp:posOffset>
                  </wp:positionV>
                  <wp:extent cx="800100" cy="36195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36195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sz w:val="20"/>
              </w:rPr>
              <w:t>Geography</w:t>
            </w:r>
            <w:r w:rsidRPr="007912B2">
              <w:rPr>
                <w:rFonts w:cstheme="minorHAnsi"/>
                <w:b/>
                <w:sz w:val="20"/>
              </w:rPr>
              <w:t xml:space="preserve">: </w:t>
            </w:r>
            <w:r>
              <w:t xml:space="preserve">  </w:t>
            </w:r>
          </w:p>
          <w:p w:rsidR="00DA5566" w:rsidRPr="00FE5C1B" w:rsidRDefault="00A337B8" w:rsidP="00A337B8">
            <w:pPr>
              <w:pStyle w:val="Default"/>
              <w:rPr>
                <w:rFonts w:ascii="SassoonCRInfant" w:hAnsi="SassoonCRInfant" w:cs="Arial"/>
                <w:sz w:val="20"/>
                <w:szCs w:val="20"/>
              </w:rPr>
            </w:pPr>
            <w:r w:rsidRPr="00433536">
              <w:rPr>
                <w:rFonts w:asciiTheme="minorHAnsi" w:eastAsiaTheme="minorHAnsi" w:hAnsiTheme="minorHAnsi" w:cs="Arial"/>
                <w:color w:val="auto"/>
                <w:sz w:val="20"/>
                <w:szCs w:val="20"/>
                <w:lang w:eastAsia="en-US"/>
              </w:rPr>
              <w:t>In Geography we are learning to compare the UK to Australia.  We will learn how to locate Australia on the world map.  We will also explore the landscape, weather, climate and culture of Australia through a number of different activities.</w:t>
            </w:r>
            <w:r>
              <w:rPr>
                <w:rFonts w:asciiTheme="minorHAnsi" w:hAnsiTheme="minorHAnsi" w:cstheme="minorHAnsi"/>
              </w:rPr>
              <w:t xml:space="preserve">    </w:t>
            </w:r>
            <w:r>
              <w:rPr>
                <w:rFonts w:asciiTheme="minorHAnsi" w:hAnsiTheme="minorHAnsi" w:cstheme="minorHAnsi"/>
                <w:b/>
              </w:rPr>
              <w:t xml:space="preserve">                                    </w:t>
            </w:r>
          </w:p>
        </w:tc>
        <w:tc>
          <w:tcPr>
            <w:tcW w:w="5840" w:type="dxa"/>
            <w:gridSpan w:val="2"/>
            <w:shd w:val="clear" w:color="auto" w:fill="C5E0B3" w:themeFill="accent6" w:themeFillTint="66"/>
          </w:tcPr>
          <w:p w:rsidR="00C40ECC" w:rsidRPr="007912B2" w:rsidRDefault="00C40ECC" w:rsidP="00C40ECC">
            <w:pPr>
              <w:rPr>
                <w:rFonts w:cstheme="minorHAnsi"/>
                <w:b/>
                <w:sz w:val="20"/>
              </w:rPr>
            </w:pPr>
            <w:r>
              <w:rPr>
                <w:rFonts w:cstheme="minorHAnsi"/>
                <w:b/>
                <w:sz w:val="20"/>
              </w:rPr>
              <w:t>Art</w:t>
            </w:r>
            <w:r w:rsidRPr="007912B2">
              <w:rPr>
                <w:rFonts w:cstheme="minorHAnsi"/>
                <w:b/>
                <w:sz w:val="20"/>
              </w:rPr>
              <w:t>:</w:t>
            </w:r>
          </w:p>
          <w:p w:rsidR="00DA5566" w:rsidRPr="007912B2" w:rsidRDefault="00C40ECC" w:rsidP="00C40ECC">
            <w:pPr>
              <w:tabs>
                <w:tab w:val="left" w:pos="252"/>
              </w:tabs>
              <w:jc w:val="both"/>
              <w:rPr>
                <w:rFonts w:cstheme="minorHAnsi"/>
                <w:sz w:val="20"/>
              </w:rPr>
            </w:pPr>
            <w:r>
              <w:rPr>
                <w:rFonts w:cstheme="minorHAnsi"/>
                <w:sz w:val="20"/>
              </w:rPr>
              <w:t>In Art this half term we are learning about Aboriginal Art. We will be using our drawing skills to look at shapes, patterns and marks and how these can be used to tell stories. Then we will be experimenting with different tools and techniques to create dot art. We will then use the skills we have learnt to design and create our own boomerang.</w:t>
            </w:r>
          </w:p>
        </w:tc>
      </w:tr>
      <w:tr w:rsidR="00DA5566" w:rsidTr="003B3E5E">
        <w:tc>
          <w:tcPr>
            <w:tcW w:w="10916" w:type="dxa"/>
            <w:gridSpan w:val="4"/>
            <w:shd w:val="clear" w:color="auto" w:fill="E2EFD9" w:themeFill="accent6" w:themeFillTint="33"/>
          </w:tcPr>
          <w:p w:rsidR="00C40ECC" w:rsidRPr="007912B2" w:rsidRDefault="00C40ECC" w:rsidP="00C40ECC">
            <w:pPr>
              <w:rPr>
                <w:rFonts w:cstheme="minorHAnsi"/>
                <w:b/>
                <w:sz w:val="20"/>
              </w:rPr>
            </w:pPr>
            <w:r>
              <w:rPr>
                <w:rFonts w:cstheme="minorHAnsi"/>
                <w:b/>
                <w:noProof/>
                <w:sz w:val="20"/>
                <w:lang w:eastAsia="en-GB"/>
              </w:rPr>
              <w:drawing>
                <wp:anchor distT="0" distB="0" distL="114300" distR="114300" simplePos="0" relativeHeight="251719680" behindDoc="0" locked="0" layoutInCell="1" allowOverlap="1" wp14:anchorId="1DEFD9B3" wp14:editId="157F75CE">
                  <wp:simplePos x="0" y="0"/>
                  <wp:positionH relativeFrom="column">
                    <wp:posOffset>6160770</wp:posOffset>
                  </wp:positionH>
                  <wp:positionV relativeFrom="paragraph">
                    <wp:posOffset>53975</wp:posOffset>
                  </wp:positionV>
                  <wp:extent cx="638175" cy="638175"/>
                  <wp:effectExtent l="0" t="0" r="9525" b="9525"/>
                  <wp:wrapSquare wrapText="bothSides"/>
                  <wp:docPr id="8" name="Picture 8" descr="Free Science Materials Clipart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Science Materials Cliparts, Download Free Clip Art, Free Clip Art on  Clipart Library"/>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2B2">
              <w:rPr>
                <w:rFonts w:cstheme="minorHAnsi"/>
                <w:b/>
                <w:sz w:val="20"/>
              </w:rPr>
              <w:t>Science:</w:t>
            </w:r>
          </w:p>
          <w:p w:rsidR="008A48A9" w:rsidRPr="008A48A9" w:rsidRDefault="00C40ECC" w:rsidP="00C40ECC">
            <w:pPr>
              <w:rPr>
                <w:rFonts w:cs="Arial"/>
                <w:sz w:val="20"/>
                <w:szCs w:val="20"/>
              </w:rPr>
            </w:pPr>
            <w:r>
              <w:rPr>
                <w:rFonts w:cs="Arial"/>
                <w:sz w:val="20"/>
                <w:szCs w:val="20"/>
              </w:rPr>
              <w:t>In Science, Year 1 will be learning about different animals. We will look at the different features that animals have to help compare and group them. In Year 2, we are learning about materials and their properties. We will be completing investigations to discuss and experiment on the usefulness of materials and the appropriateness of them when used for different objects.</w:t>
            </w:r>
          </w:p>
        </w:tc>
      </w:tr>
      <w:tr w:rsidR="00944723" w:rsidTr="005920C4">
        <w:tc>
          <w:tcPr>
            <w:tcW w:w="3382" w:type="dxa"/>
            <w:shd w:val="clear" w:color="auto" w:fill="C5E0B3" w:themeFill="accent6" w:themeFillTint="66"/>
          </w:tcPr>
          <w:p w:rsidR="00827A0C" w:rsidRDefault="00DA5566" w:rsidP="003F4825">
            <w:pPr>
              <w:rPr>
                <w:b/>
                <w:sz w:val="20"/>
              </w:rPr>
            </w:pPr>
            <w:r w:rsidRPr="007912B2">
              <w:rPr>
                <w:b/>
                <w:sz w:val="20"/>
              </w:rPr>
              <w:t>PE:</w:t>
            </w:r>
          </w:p>
          <w:p w:rsidR="00E64C33" w:rsidRPr="00CF75A2" w:rsidRDefault="00CF75A2" w:rsidP="00E64C33">
            <w:pPr>
              <w:rPr>
                <w:sz w:val="20"/>
                <w:szCs w:val="20"/>
              </w:rPr>
            </w:pPr>
            <w:r w:rsidRPr="00CF75A2">
              <w:rPr>
                <w:sz w:val="20"/>
                <w:szCs w:val="20"/>
              </w:rPr>
              <w:t xml:space="preserve">In outdoor PE this term, the children will be continuing to develop their Send &amp; Receive skills through a range of different sports. In indoor PE they will be creating movement sequences to music, in Dance.  </w:t>
            </w:r>
          </w:p>
          <w:p w:rsidR="00E64C33" w:rsidRPr="007912B2" w:rsidRDefault="00E64C33" w:rsidP="00E64C33">
            <w:pPr>
              <w:rPr>
                <w:b/>
                <w:sz w:val="20"/>
                <w:u w:val="single"/>
              </w:rPr>
            </w:pPr>
            <w:r w:rsidRPr="007912B2">
              <w:rPr>
                <w:b/>
                <w:sz w:val="20"/>
                <w:u w:val="single"/>
              </w:rPr>
              <w:t>PE days:</w:t>
            </w:r>
          </w:p>
          <w:p w:rsidR="00E64C33" w:rsidRDefault="00E64C33" w:rsidP="00E64C33">
            <w:pPr>
              <w:rPr>
                <w:sz w:val="20"/>
              </w:rPr>
            </w:pPr>
            <w:r>
              <w:rPr>
                <w:sz w:val="20"/>
              </w:rPr>
              <w:t>Woodpeckers: Wednesday and Friday</w:t>
            </w:r>
          </w:p>
          <w:p w:rsidR="00E64C33" w:rsidRDefault="00E64C33" w:rsidP="00E64C33">
            <w:pPr>
              <w:rPr>
                <w:sz w:val="20"/>
              </w:rPr>
            </w:pPr>
            <w:r w:rsidRPr="00535E77">
              <w:rPr>
                <w:sz w:val="20"/>
              </w:rPr>
              <w:t>Swallows:</w:t>
            </w:r>
            <w:r w:rsidR="00535E77">
              <w:rPr>
                <w:sz w:val="20"/>
              </w:rPr>
              <w:t xml:space="preserve"> Thursdays and Fridays</w:t>
            </w:r>
          </w:p>
          <w:p w:rsidR="00FE5C1B" w:rsidRPr="00FE5C1B" w:rsidRDefault="00E64C33" w:rsidP="00D76B8E">
            <w:pPr>
              <w:rPr>
                <w:sz w:val="20"/>
              </w:rPr>
            </w:pPr>
            <w:r>
              <w:rPr>
                <w:sz w:val="20"/>
              </w:rPr>
              <w:t>Starlings: Tuesday and Thursday</w:t>
            </w:r>
          </w:p>
        </w:tc>
        <w:tc>
          <w:tcPr>
            <w:tcW w:w="3328" w:type="dxa"/>
            <w:gridSpan w:val="2"/>
            <w:shd w:val="clear" w:color="auto" w:fill="C5E0B3" w:themeFill="accent6" w:themeFillTint="66"/>
          </w:tcPr>
          <w:p w:rsidR="00C40ECC" w:rsidRDefault="00C40ECC" w:rsidP="00C40ECC">
            <w:pPr>
              <w:rPr>
                <w:rFonts w:cs="Arial"/>
                <w:b/>
                <w:sz w:val="20"/>
                <w:szCs w:val="20"/>
              </w:rPr>
            </w:pPr>
            <w:r>
              <w:rPr>
                <w:noProof/>
                <w:lang w:eastAsia="en-GB"/>
              </w:rPr>
              <w:drawing>
                <wp:anchor distT="0" distB="0" distL="114300" distR="114300" simplePos="0" relativeHeight="251721728" behindDoc="0" locked="0" layoutInCell="1" allowOverlap="1" wp14:anchorId="3E9D9600" wp14:editId="3E905298">
                  <wp:simplePos x="0" y="0"/>
                  <wp:positionH relativeFrom="column">
                    <wp:posOffset>1337310</wp:posOffset>
                  </wp:positionH>
                  <wp:positionV relativeFrom="paragraph">
                    <wp:posOffset>73025</wp:posOffset>
                  </wp:positionV>
                  <wp:extent cx="633095" cy="476250"/>
                  <wp:effectExtent l="0" t="0" r="0" b="0"/>
                  <wp:wrapNone/>
                  <wp:docPr id="19" name="Picture 19" descr="Jewish cli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wish cliparts"/>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33095" cy="47625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20"/>
                <w:szCs w:val="20"/>
              </w:rPr>
              <w:t>RE:</w:t>
            </w:r>
          </w:p>
          <w:p w:rsidR="00C40ECC" w:rsidRDefault="00C40ECC" w:rsidP="00C40ECC">
            <w:pPr>
              <w:rPr>
                <w:rFonts w:cs="Arial"/>
                <w:sz w:val="20"/>
                <w:szCs w:val="20"/>
              </w:rPr>
            </w:pPr>
            <w:r>
              <w:rPr>
                <w:rFonts w:cs="Arial"/>
                <w:sz w:val="20"/>
                <w:szCs w:val="20"/>
              </w:rPr>
              <w:t>We begin our topic</w:t>
            </w:r>
          </w:p>
          <w:p w:rsidR="00C40ECC" w:rsidRDefault="00C40ECC" w:rsidP="00C40ECC">
            <w:pPr>
              <w:rPr>
                <w:rFonts w:cs="Arial"/>
                <w:b/>
                <w:sz w:val="20"/>
                <w:szCs w:val="20"/>
              </w:rPr>
            </w:pPr>
            <w:r>
              <w:rPr>
                <w:rFonts w:cs="Arial"/>
                <w:b/>
                <w:sz w:val="20"/>
                <w:szCs w:val="20"/>
              </w:rPr>
              <w:t xml:space="preserve">‘Who is Jewish and </w:t>
            </w:r>
          </w:p>
          <w:p w:rsidR="00C40ECC" w:rsidRDefault="00C40ECC" w:rsidP="00C40ECC">
            <w:pPr>
              <w:rPr>
                <w:rFonts w:cs="Arial"/>
                <w:b/>
                <w:sz w:val="20"/>
                <w:szCs w:val="20"/>
              </w:rPr>
            </w:pPr>
            <w:proofErr w:type="gramStart"/>
            <w:r>
              <w:rPr>
                <w:rFonts w:cs="Arial"/>
                <w:b/>
                <w:sz w:val="20"/>
                <w:szCs w:val="20"/>
              </w:rPr>
              <w:t>how</w:t>
            </w:r>
            <w:proofErr w:type="gramEnd"/>
            <w:r>
              <w:rPr>
                <w:rFonts w:cs="Arial"/>
                <w:b/>
                <w:sz w:val="20"/>
                <w:szCs w:val="20"/>
              </w:rPr>
              <w:t xml:space="preserve"> do they live?’</w:t>
            </w:r>
          </w:p>
          <w:p w:rsidR="00E64C33" w:rsidRPr="006D7883" w:rsidRDefault="00C40ECC" w:rsidP="00C40ECC">
            <w:pPr>
              <w:rPr>
                <w:rFonts w:ascii="SassoonCRInfant" w:hAnsi="SassoonCRInfant" w:cs="Arial"/>
                <w:sz w:val="20"/>
                <w:szCs w:val="20"/>
              </w:rPr>
            </w:pPr>
            <w:r>
              <w:rPr>
                <w:rFonts w:cs="Arial"/>
                <w:sz w:val="20"/>
                <w:szCs w:val="20"/>
              </w:rPr>
              <w:t>This is a double unit and will continue across Spring term. This half term we will look at what is precious to Jewish people, learning about important Jewish artefacts. Then we will focus on the Jewish celebration of Shabbat. We will be learning about the reason behind celebrating Shabbat and what happens during it.</w:t>
            </w:r>
          </w:p>
        </w:tc>
        <w:tc>
          <w:tcPr>
            <w:tcW w:w="4206" w:type="dxa"/>
            <w:shd w:val="clear" w:color="auto" w:fill="C5E0B3" w:themeFill="accent6" w:themeFillTint="66"/>
          </w:tcPr>
          <w:p w:rsidR="00C40ECC" w:rsidRPr="00066749" w:rsidRDefault="00C40ECC" w:rsidP="00C40ECC">
            <w:pPr>
              <w:rPr>
                <w:rFonts w:cstheme="minorHAnsi"/>
                <w:b/>
                <w:color w:val="000000" w:themeColor="text1"/>
                <w:sz w:val="20"/>
                <w:szCs w:val="20"/>
              </w:rPr>
            </w:pPr>
            <w:r w:rsidRPr="00066749">
              <w:rPr>
                <w:rFonts w:cstheme="minorHAnsi"/>
                <w:b/>
                <w:color w:val="000000" w:themeColor="text1"/>
                <w:sz w:val="20"/>
                <w:szCs w:val="20"/>
              </w:rPr>
              <w:t>PSHE:</w:t>
            </w:r>
          </w:p>
          <w:p w:rsidR="00FC0B3D" w:rsidRPr="001C59E4" w:rsidRDefault="00C40ECC" w:rsidP="00C40ECC">
            <w:pPr>
              <w:rPr>
                <w:b/>
                <w:sz w:val="20"/>
              </w:rPr>
            </w:pPr>
            <w:r>
              <w:rPr>
                <w:sz w:val="20"/>
              </w:rPr>
              <w:t xml:space="preserve">In PSHE our learning this term will focus on </w:t>
            </w:r>
            <w:r w:rsidRPr="005E2C31">
              <w:rPr>
                <w:b/>
                <w:sz w:val="20"/>
              </w:rPr>
              <w:t>‘Belonging to a Community’</w:t>
            </w:r>
            <w:r>
              <w:rPr>
                <w:sz w:val="20"/>
              </w:rPr>
              <w:t xml:space="preserve"> before moving on to a unit about </w:t>
            </w:r>
            <w:r w:rsidRPr="005E2C31">
              <w:rPr>
                <w:b/>
                <w:sz w:val="20"/>
              </w:rPr>
              <w:t>‘Media Literacy and Digital Resilience’</w:t>
            </w:r>
            <w:r>
              <w:rPr>
                <w:b/>
                <w:sz w:val="20"/>
              </w:rPr>
              <w:t xml:space="preserve"> </w:t>
            </w:r>
            <w:r w:rsidRPr="005E2C31">
              <w:rPr>
                <w:sz w:val="20"/>
              </w:rPr>
              <w:t>They will start the term by looking at  what a community is and different types of communities before moving on to explore their role and the roles of others.</w:t>
            </w:r>
            <w:r>
              <w:rPr>
                <w:b/>
                <w:sz w:val="20"/>
              </w:rPr>
              <w:t xml:space="preserve"> </w:t>
            </w:r>
            <w:r w:rsidRPr="001C59E4">
              <w:rPr>
                <w:sz w:val="20"/>
              </w:rPr>
              <w:t>The second unit will involve looking at different types of information, games, apps and advertisements online before exploring how we stay safe online and how different media can impact our emotions and actions.</w:t>
            </w:r>
            <w:r>
              <w:rPr>
                <w:b/>
                <w:sz w:val="20"/>
              </w:rPr>
              <w:t xml:space="preserve"> </w:t>
            </w:r>
          </w:p>
        </w:tc>
      </w:tr>
      <w:tr w:rsidR="00944723" w:rsidTr="005920C4">
        <w:tc>
          <w:tcPr>
            <w:tcW w:w="5076" w:type="dxa"/>
            <w:gridSpan w:val="2"/>
            <w:shd w:val="clear" w:color="auto" w:fill="E2EFD9" w:themeFill="accent6" w:themeFillTint="33"/>
          </w:tcPr>
          <w:p w:rsidR="00DE0E67" w:rsidRDefault="00681113" w:rsidP="00DE0E67">
            <w:pPr>
              <w:rPr>
                <w:rFonts w:cs="Arial"/>
                <w:sz w:val="20"/>
                <w:szCs w:val="20"/>
              </w:rPr>
            </w:pPr>
            <w:r>
              <w:rPr>
                <w:noProof/>
                <w:lang w:eastAsia="en-GB"/>
              </w:rPr>
              <w:drawing>
                <wp:anchor distT="0" distB="0" distL="114300" distR="114300" simplePos="0" relativeHeight="251714560" behindDoc="0" locked="0" layoutInCell="1" allowOverlap="1">
                  <wp:simplePos x="0" y="0"/>
                  <wp:positionH relativeFrom="column">
                    <wp:posOffset>2467299</wp:posOffset>
                  </wp:positionH>
                  <wp:positionV relativeFrom="paragraph">
                    <wp:posOffset>38830</wp:posOffset>
                  </wp:positionV>
                  <wp:extent cx="593388" cy="579358"/>
                  <wp:effectExtent l="0" t="0" r="0" b="0"/>
                  <wp:wrapThrough wrapText="bothSides">
                    <wp:wrapPolygon edited="0">
                      <wp:start x="0" y="0"/>
                      <wp:lineTo x="0" y="20605"/>
                      <wp:lineTo x="20814" y="20605"/>
                      <wp:lineTo x="20814" y="0"/>
                      <wp:lineTo x="0" y="0"/>
                    </wp:wrapPolygon>
                  </wp:wrapThrough>
                  <wp:docPr id="3" name="Picture 3" descr="TTS Loti-Bot Coding Robot, Programmable STEAM Burundi | Ub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S Loti-Bot Coding Robot, Programmable STEAM Burundi | Ubu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388" cy="579358"/>
                          </a:xfrm>
                          <a:prstGeom prst="rect">
                            <a:avLst/>
                          </a:prstGeom>
                          <a:noFill/>
                          <a:ln>
                            <a:noFill/>
                          </a:ln>
                        </pic:spPr>
                      </pic:pic>
                    </a:graphicData>
                  </a:graphic>
                  <wp14:sizeRelH relativeFrom="page">
                    <wp14:pctWidth>0</wp14:pctWidth>
                  </wp14:sizeRelH>
                  <wp14:sizeRelV relativeFrom="page">
                    <wp14:pctHeight>0</wp14:pctHeight>
                  </wp14:sizeRelV>
                </wp:anchor>
              </w:drawing>
            </w:r>
            <w:r w:rsidR="00DE0E67">
              <w:rPr>
                <w:b/>
                <w:sz w:val="20"/>
                <w:szCs w:val="20"/>
                <w:lang w:eastAsia="en-GB"/>
              </w:rPr>
              <w:t>Computing</w:t>
            </w:r>
            <w:r w:rsidR="00DE0E67">
              <w:rPr>
                <w:sz w:val="20"/>
                <w:szCs w:val="20"/>
                <w:lang w:eastAsia="en-GB"/>
              </w:rPr>
              <w:t xml:space="preserve">: </w:t>
            </w:r>
          </w:p>
          <w:p w:rsidR="00487CBC" w:rsidRPr="00681113" w:rsidRDefault="00681113" w:rsidP="00063AB9">
            <w:pPr>
              <w:rPr>
                <w:sz w:val="20"/>
              </w:rPr>
            </w:pPr>
            <w:r w:rsidRPr="00681113">
              <w:rPr>
                <w:sz w:val="20"/>
              </w:rPr>
              <w:t>In Computing, we will be developing our knowledge of Computer Science. We will be learning how to code using apps such as Scratch and program</w:t>
            </w:r>
            <w:r>
              <w:rPr>
                <w:sz w:val="20"/>
              </w:rPr>
              <w:t xml:space="preserve"> the Loti Bots to follow directions and create 2D shapes.</w:t>
            </w:r>
          </w:p>
        </w:tc>
        <w:tc>
          <w:tcPr>
            <w:tcW w:w="5840" w:type="dxa"/>
            <w:gridSpan w:val="2"/>
            <w:shd w:val="clear" w:color="auto" w:fill="E2EFD9" w:themeFill="accent6" w:themeFillTint="33"/>
          </w:tcPr>
          <w:p w:rsidR="00C40ECC" w:rsidRPr="007912B2" w:rsidRDefault="00C40ECC" w:rsidP="00C40ECC">
            <w:pPr>
              <w:rPr>
                <w:b/>
                <w:sz w:val="20"/>
              </w:rPr>
            </w:pPr>
            <w:r>
              <w:rPr>
                <w:noProof/>
                <w:lang w:eastAsia="en-GB"/>
              </w:rPr>
              <w:drawing>
                <wp:anchor distT="0" distB="0" distL="114300" distR="114300" simplePos="0" relativeHeight="251723776" behindDoc="1" locked="0" layoutInCell="1" allowOverlap="1" wp14:anchorId="5B19726D" wp14:editId="7A4794CA">
                  <wp:simplePos x="0" y="0"/>
                  <wp:positionH relativeFrom="column">
                    <wp:posOffset>2966085</wp:posOffset>
                  </wp:positionH>
                  <wp:positionV relativeFrom="paragraph">
                    <wp:posOffset>81280</wp:posOffset>
                  </wp:positionV>
                  <wp:extent cx="581025" cy="634365"/>
                  <wp:effectExtent l="0" t="0" r="9525" b="0"/>
                  <wp:wrapTight wrapText="bothSides">
                    <wp:wrapPolygon edited="0">
                      <wp:start x="4957" y="0"/>
                      <wp:lineTo x="0" y="8432"/>
                      <wp:lineTo x="0" y="11676"/>
                      <wp:lineTo x="12748" y="20757"/>
                      <wp:lineTo x="18413" y="20757"/>
                      <wp:lineTo x="21246" y="16216"/>
                      <wp:lineTo x="21246" y="9730"/>
                      <wp:lineTo x="14872" y="3892"/>
                      <wp:lineTo x="8498" y="0"/>
                      <wp:lineTo x="4957" y="0"/>
                    </wp:wrapPolygon>
                  </wp:wrapTight>
                  <wp:docPr id="16" name="Picture 16" descr="Music notes musical clip art free music note clipart image 1 3 | Music notes  art, Free clip art, 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otes musical clip art free music note clipart image 1 3 | Music notes  art, Free clip art, Music not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2B2">
              <w:rPr>
                <w:b/>
                <w:sz w:val="20"/>
              </w:rPr>
              <w:t>Music:</w:t>
            </w:r>
          </w:p>
          <w:p w:rsidR="00DA5566" w:rsidRPr="00B6697E" w:rsidRDefault="00C40ECC" w:rsidP="00C40ECC">
            <w:pPr>
              <w:rPr>
                <w:sz w:val="20"/>
              </w:rPr>
            </w:pPr>
            <w:r>
              <w:rPr>
                <w:rFonts w:ascii="SassoonCRInfant" w:hAnsi="SassoonCRInfant" w:cs="Arial"/>
                <w:sz w:val="20"/>
                <w:szCs w:val="20"/>
              </w:rPr>
              <w:t>In Music we will be looking at different genres of music and learning to listen and appraise them. We will be focusing on vocabulary to explain what we like and dislike about a piece of music. We will also continue to develop our skills in pulse and rhythms.</w:t>
            </w:r>
            <w:bookmarkStart w:id="0" w:name="_GoBack"/>
            <w:bookmarkEnd w:id="0"/>
          </w:p>
        </w:tc>
      </w:tr>
      <w:tr w:rsidR="00944723" w:rsidTr="005920C4">
        <w:tc>
          <w:tcPr>
            <w:tcW w:w="5076" w:type="dxa"/>
            <w:gridSpan w:val="2"/>
            <w:shd w:val="clear" w:color="auto" w:fill="C5E0B3" w:themeFill="accent6" w:themeFillTint="66"/>
          </w:tcPr>
          <w:p w:rsidR="00284417" w:rsidRDefault="007912B2" w:rsidP="007912B2">
            <w:pPr>
              <w:rPr>
                <w:rFonts w:cstheme="minorHAnsi"/>
                <w:sz w:val="20"/>
                <w:szCs w:val="20"/>
              </w:rPr>
            </w:pPr>
            <w:r>
              <w:rPr>
                <w:noProof/>
                <w:lang w:eastAsia="en-GB"/>
              </w:rPr>
              <w:drawing>
                <wp:anchor distT="0" distB="0" distL="114300" distR="114300" simplePos="0" relativeHeight="251683840" behindDoc="0" locked="0" layoutInCell="1" allowOverlap="1">
                  <wp:simplePos x="0" y="0"/>
                  <wp:positionH relativeFrom="column">
                    <wp:posOffset>1858010</wp:posOffset>
                  </wp:positionH>
                  <wp:positionV relativeFrom="paragraph">
                    <wp:posOffset>48260</wp:posOffset>
                  </wp:positionV>
                  <wp:extent cx="1271270" cy="533400"/>
                  <wp:effectExtent l="0" t="0" r="508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1270" cy="533400"/>
                          </a:xfrm>
                          <a:prstGeom prst="rect">
                            <a:avLst/>
                          </a:prstGeom>
                        </pic:spPr>
                      </pic:pic>
                    </a:graphicData>
                  </a:graphic>
                  <wp14:sizeRelH relativeFrom="page">
                    <wp14:pctWidth>0</wp14:pctWidth>
                  </wp14:sizeRelH>
                  <wp14:sizeRelV relativeFrom="page">
                    <wp14:pctHeight>0</wp14:pctHeight>
                  </wp14:sizeRelV>
                </wp:anchor>
              </w:drawing>
            </w:r>
            <w:r w:rsidR="0086613D" w:rsidRPr="0015495C">
              <w:rPr>
                <w:rFonts w:cstheme="minorHAnsi"/>
                <w:sz w:val="20"/>
                <w:szCs w:val="20"/>
              </w:rPr>
              <w:t>Please ensure your child is always fully prepared for the school day with their school bag, reading record &amp; reading book, homework, and anything else they may have been asked to bring in.</w:t>
            </w:r>
          </w:p>
          <w:p w:rsidR="00284417" w:rsidRPr="00284417" w:rsidRDefault="00284417" w:rsidP="007912B2">
            <w:pPr>
              <w:rPr>
                <w:rFonts w:cstheme="minorHAnsi"/>
                <w:b/>
                <w:sz w:val="20"/>
                <w:szCs w:val="20"/>
              </w:rPr>
            </w:pPr>
          </w:p>
        </w:tc>
        <w:tc>
          <w:tcPr>
            <w:tcW w:w="5840" w:type="dxa"/>
            <w:gridSpan w:val="2"/>
            <w:shd w:val="clear" w:color="auto" w:fill="C5E0B3" w:themeFill="accent6" w:themeFillTint="66"/>
          </w:tcPr>
          <w:p w:rsidR="0086613D" w:rsidRPr="0015495C" w:rsidRDefault="002F74E9" w:rsidP="0086613D">
            <w:pPr>
              <w:rPr>
                <w:rFonts w:cstheme="minorHAnsi"/>
                <w:b/>
                <w:sz w:val="20"/>
                <w:szCs w:val="20"/>
              </w:rPr>
            </w:pPr>
            <w:r>
              <w:rPr>
                <w:noProof/>
                <w:lang w:eastAsia="en-GB"/>
              </w:rPr>
              <w:drawing>
                <wp:anchor distT="0" distB="0" distL="114300" distR="114300" simplePos="0" relativeHeight="251682816" behindDoc="0" locked="0" layoutInCell="1" allowOverlap="1">
                  <wp:simplePos x="0" y="0"/>
                  <wp:positionH relativeFrom="column">
                    <wp:posOffset>2560955</wp:posOffset>
                  </wp:positionH>
                  <wp:positionV relativeFrom="paragraph">
                    <wp:posOffset>90170</wp:posOffset>
                  </wp:positionV>
                  <wp:extent cx="751205" cy="80454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51205" cy="804545"/>
                          </a:xfrm>
                          <a:prstGeom prst="rect">
                            <a:avLst/>
                          </a:prstGeom>
                        </pic:spPr>
                      </pic:pic>
                    </a:graphicData>
                  </a:graphic>
                  <wp14:sizeRelH relativeFrom="page">
                    <wp14:pctWidth>0</wp14:pctWidth>
                  </wp14:sizeRelH>
                  <wp14:sizeRelV relativeFrom="page">
                    <wp14:pctHeight>0</wp14:pctHeight>
                  </wp14:sizeRelV>
                </wp:anchor>
              </w:drawing>
            </w:r>
            <w:r w:rsidR="00C023FE">
              <w:rPr>
                <w:rFonts w:cstheme="minorHAnsi"/>
                <w:b/>
                <w:sz w:val="20"/>
                <w:szCs w:val="20"/>
              </w:rPr>
              <w:t>Home L</w:t>
            </w:r>
            <w:r w:rsidR="0086613D" w:rsidRPr="0015495C">
              <w:rPr>
                <w:rFonts w:cstheme="minorHAnsi"/>
                <w:b/>
                <w:sz w:val="20"/>
                <w:szCs w:val="20"/>
              </w:rPr>
              <w:t>earning:</w:t>
            </w:r>
          </w:p>
          <w:p w:rsidR="0086613D" w:rsidRPr="0015495C" w:rsidRDefault="0086613D" w:rsidP="0086613D">
            <w:pPr>
              <w:numPr>
                <w:ilvl w:val="0"/>
                <w:numId w:val="2"/>
              </w:numPr>
              <w:autoSpaceDE w:val="0"/>
              <w:autoSpaceDN w:val="0"/>
              <w:adjustRightInd w:val="0"/>
              <w:rPr>
                <w:rFonts w:cstheme="minorHAnsi"/>
                <w:sz w:val="20"/>
                <w:szCs w:val="20"/>
              </w:rPr>
            </w:pPr>
            <w:r w:rsidRPr="0015495C">
              <w:rPr>
                <w:rFonts w:cstheme="minorHAnsi"/>
                <w:sz w:val="20"/>
                <w:szCs w:val="20"/>
              </w:rPr>
              <w:t xml:space="preserve">Read at home for 15-20 minutes every day </w:t>
            </w:r>
          </w:p>
          <w:p w:rsidR="0086613D" w:rsidRPr="0015495C" w:rsidRDefault="0086613D" w:rsidP="0086613D">
            <w:pPr>
              <w:numPr>
                <w:ilvl w:val="0"/>
                <w:numId w:val="2"/>
              </w:numPr>
              <w:autoSpaceDE w:val="0"/>
              <w:autoSpaceDN w:val="0"/>
              <w:adjustRightInd w:val="0"/>
              <w:rPr>
                <w:rFonts w:cstheme="minorHAnsi"/>
                <w:sz w:val="20"/>
                <w:szCs w:val="20"/>
              </w:rPr>
            </w:pPr>
            <w:r w:rsidRPr="0015495C">
              <w:rPr>
                <w:rFonts w:cstheme="minorHAnsi"/>
                <w:sz w:val="20"/>
                <w:szCs w:val="20"/>
              </w:rPr>
              <w:t xml:space="preserve">Practice spellings </w:t>
            </w:r>
          </w:p>
          <w:p w:rsidR="0086613D" w:rsidRPr="0015495C" w:rsidRDefault="0086613D" w:rsidP="0086613D">
            <w:pPr>
              <w:numPr>
                <w:ilvl w:val="0"/>
                <w:numId w:val="2"/>
              </w:numPr>
              <w:autoSpaceDE w:val="0"/>
              <w:autoSpaceDN w:val="0"/>
              <w:adjustRightInd w:val="0"/>
              <w:rPr>
                <w:rFonts w:cstheme="minorHAnsi"/>
                <w:sz w:val="20"/>
                <w:szCs w:val="20"/>
              </w:rPr>
            </w:pPr>
            <w:r w:rsidRPr="0015495C">
              <w:rPr>
                <w:rFonts w:cstheme="minorHAnsi"/>
                <w:sz w:val="20"/>
                <w:szCs w:val="20"/>
              </w:rPr>
              <w:t xml:space="preserve">Learn times tables </w:t>
            </w:r>
            <w:r w:rsidR="00063AB9">
              <w:rPr>
                <w:rFonts w:cstheme="minorHAnsi"/>
                <w:sz w:val="20"/>
                <w:szCs w:val="20"/>
              </w:rPr>
              <w:t>(Y2)</w:t>
            </w:r>
          </w:p>
          <w:p w:rsidR="0086613D" w:rsidRDefault="0086613D" w:rsidP="0086613D">
            <w:pPr>
              <w:numPr>
                <w:ilvl w:val="0"/>
                <w:numId w:val="2"/>
              </w:numPr>
              <w:autoSpaceDE w:val="0"/>
              <w:autoSpaceDN w:val="0"/>
              <w:adjustRightInd w:val="0"/>
              <w:rPr>
                <w:rFonts w:cstheme="minorHAnsi"/>
                <w:sz w:val="20"/>
                <w:szCs w:val="20"/>
              </w:rPr>
            </w:pPr>
            <w:r w:rsidRPr="0015495C">
              <w:rPr>
                <w:rFonts w:cstheme="minorHAnsi"/>
                <w:sz w:val="20"/>
                <w:szCs w:val="20"/>
              </w:rPr>
              <w:t>Create one example fr</w:t>
            </w:r>
            <w:r w:rsidR="00063AB9">
              <w:rPr>
                <w:rFonts w:cstheme="minorHAnsi"/>
                <w:sz w:val="20"/>
                <w:szCs w:val="20"/>
              </w:rPr>
              <w:t>om the half termly project list</w:t>
            </w:r>
          </w:p>
          <w:p w:rsidR="002F74E9" w:rsidRPr="008769D0" w:rsidRDefault="002F74E9" w:rsidP="008769D0">
            <w:pPr>
              <w:autoSpaceDE w:val="0"/>
              <w:autoSpaceDN w:val="0"/>
              <w:adjustRightInd w:val="0"/>
              <w:rPr>
                <w:rFonts w:cstheme="minorHAnsi"/>
                <w:sz w:val="4"/>
                <w:szCs w:val="20"/>
              </w:rPr>
            </w:pPr>
          </w:p>
        </w:tc>
      </w:tr>
      <w:tr w:rsidR="00944723" w:rsidTr="005920C4">
        <w:tc>
          <w:tcPr>
            <w:tcW w:w="5076" w:type="dxa"/>
            <w:gridSpan w:val="2"/>
            <w:shd w:val="clear" w:color="auto" w:fill="E2EFD9" w:themeFill="accent6" w:themeFillTint="33"/>
          </w:tcPr>
          <w:p w:rsidR="0086613D" w:rsidRPr="0015495C" w:rsidRDefault="00522E4F" w:rsidP="0086613D">
            <w:pPr>
              <w:rPr>
                <w:rFonts w:cstheme="minorHAnsi"/>
                <w:b/>
                <w:color w:val="FF0000"/>
                <w:sz w:val="20"/>
                <w:szCs w:val="20"/>
              </w:rPr>
            </w:pPr>
            <w:r>
              <w:rPr>
                <w:noProof/>
                <w:lang w:eastAsia="en-GB"/>
              </w:rPr>
              <w:drawing>
                <wp:anchor distT="0" distB="0" distL="114300" distR="114300" simplePos="0" relativeHeight="251686912" behindDoc="0" locked="0" layoutInCell="1" allowOverlap="1">
                  <wp:simplePos x="0" y="0"/>
                  <wp:positionH relativeFrom="column">
                    <wp:posOffset>2141220</wp:posOffset>
                  </wp:positionH>
                  <wp:positionV relativeFrom="paragraph">
                    <wp:posOffset>62230</wp:posOffset>
                  </wp:positionV>
                  <wp:extent cx="905510" cy="628650"/>
                  <wp:effectExtent l="0" t="0" r="889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05510" cy="628650"/>
                          </a:xfrm>
                          <a:prstGeom prst="rect">
                            <a:avLst/>
                          </a:prstGeom>
                        </pic:spPr>
                      </pic:pic>
                    </a:graphicData>
                  </a:graphic>
                  <wp14:sizeRelH relativeFrom="page">
                    <wp14:pctWidth>0</wp14:pctWidth>
                  </wp14:sizeRelH>
                  <wp14:sizeRelV relativeFrom="page">
                    <wp14:pctHeight>0</wp14:pctHeight>
                  </wp14:sizeRelV>
                </wp:anchor>
              </w:drawing>
            </w:r>
            <w:r w:rsidR="00C023FE">
              <w:rPr>
                <w:rFonts w:cstheme="minorHAnsi"/>
                <w:b/>
                <w:sz w:val="20"/>
                <w:szCs w:val="20"/>
              </w:rPr>
              <w:t>Home R</w:t>
            </w:r>
            <w:r w:rsidR="0086613D" w:rsidRPr="0015495C">
              <w:rPr>
                <w:rFonts w:cstheme="minorHAnsi"/>
                <w:b/>
                <w:sz w:val="20"/>
                <w:szCs w:val="20"/>
              </w:rPr>
              <w:t xml:space="preserve">eading: </w:t>
            </w:r>
            <w:r w:rsidR="0086613D" w:rsidRPr="0015495C">
              <w:rPr>
                <w:rFonts w:cstheme="minorHAnsi"/>
                <w:b/>
                <w:color w:val="FF0000"/>
                <w:sz w:val="20"/>
                <w:szCs w:val="20"/>
              </w:rPr>
              <w:t xml:space="preserve">Please ensure that your child reads 5 times a week </w:t>
            </w:r>
          </w:p>
          <w:p w:rsidR="0086613D" w:rsidRPr="003570AC" w:rsidRDefault="0086613D" w:rsidP="0086613D">
            <w:pPr>
              <w:rPr>
                <w:rFonts w:cstheme="minorHAnsi"/>
                <w:b/>
                <w:color w:val="FF0000"/>
                <w:sz w:val="10"/>
                <w:szCs w:val="20"/>
              </w:rPr>
            </w:pPr>
          </w:p>
          <w:p w:rsidR="0086613D" w:rsidRPr="0015495C" w:rsidRDefault="0086613D" w:rsidP="0086613D">
            <w:pPr>
              <w:rPr>
                <w:rFonts w:cstheme="minorHAnsi"/>
                <w:b/>
                <w:sz w:val="20"/>
                <w:szCs w:val="20"/>
                <w:u w:val="single"/>
              </w:rPr>
            </w:pPr>
            <w:r w:rsidRPr="0015495C">
              <w:rPr>
                <w:rFonts w:cstheme="minorHAnsi"/>
                <w:b/>
                <w:sz w:val="20"/>
                <w:szCs w:val="20"/>
                <w:u w:val="single"/>
              </w:rPr>
              <w:t>Reading Challenge</w:t>
            </w:r>
          </w:p>
          <w:p w:rsidR="0086613D" w:rsidRPr="0015495C" w:rsidRDefault="0086613D" w:rsidP="0086613D">
            <w:pPr>
              <w:rPr>
                <w:rFonts w:cstheme="minorHAnsi"/>
                <w:sz w:val="20"/>
                <w:szCs w:val="20"/>
              </w:rPr>
            </w:pPr>
            <w:r w:rsidRPr="0015495C">
              <w:rPr>
                <w:rFonts w:cstheme="minorHAnsi"/>
                <w:sz w:val="20"/>
                <w:szCs w:val="20"/>
              </w:rPr>
              <w:t xml:space="preserve">5 x= Green </w:t>
            </w:r>
          </w:p>
          <w:p w:rsidR="0086613D" w:rsidRPr="0015495C" w:rsidRDefault="0086613D" w:rsidP="0086613D">
            <w:pPr>
              <w:rPr>
                <w:rFonts w:cstheme="minorHAnsi"/>
                <w:sz w:val="20"/>
                <w:szCs w:val="20"/>
              </w:rPr>
            </w:pPr>
            <w:r w:rsidRPr="0015495C">
              <w:rPr>
                <w:rFonts w:cstheme="minorHAnsi"/>
                <w:sz w:val="20"/>
                <w:szCs w:val="20"/>
              </w:rPr>
              <w:t>2/3/4= Yellow</w:t>
            </w:r>
          </w:p>
          <w:p w:rsidR="0086613D" w:rsidRPr="0015495C" w:rsidRDefault="0086613D" w:rsidP="0086613D">
            <w:pPr>
              <w:rPr>
                <w:rFonts w:cstheme="minorHAnsi"/>
                <w:sz w:val="20"/>
                <w:szCs w:val="20"/>
              </w:rPr>
            </w:pPr>
            <w:r w:rsidRPr="0015495C">
              <w:rPr>
                <w:rFonts w:cstheme="minorHAnsi"/>
                <w:sz w:val="20"/>
                <w:szCs w:val="20"/>
              </w:rPr>
              <w:t xml:space="preserve">0/1= Red </w:t>
            </w:r>
          </w:p>
          <w:p w:rsidR="0086613D" w:rsidRPr="003570AC" w:rsidRDefault="0086613D" w:rsidP="0086613D">
            <w:pPr>
              <w:rPr>
                <w:rFonts w:cstheme="minorHAnsi"/>
                <w:sz w:val="14"/>
                <w:szCs w:val="20"/>
              </w:rPr>
            </w:pPr>
          </w:p>
          <w:p w:rsidR="0086613D" w:rsidRPr="0015495C" w:rsidRDefault="0086613D" w:rsidP="0086613D">
            <w:pPr>
              <w:rPr>
                <w:rFonts w:cstheme="minorHAnsi"/>
                <w:sz w:val="20"/>
                <w:szCs w:val="20"/>
              </w:rPr>
            </w:pPr>
            <w:r w:rsidRPr="0015495C">
              <w:rPr>
                <w:rFonts w:cstheme="minorHAnsi"/>
                <w:sz w:val="20"/>
                <w:szCs w:val="20"/>
              </w:rPr>
              <w:t xml:space="preserve">If your child achieves green for the week, they will be entered into a special prize draw! </w:t>
            </w:r>
          </w:p>
          <w:p w:rsidR="0086613D" w:rsidRPr="0015495C" w:rsidRDefault="0086613D" w:rsidP="0086613D">
            <w:pPr>
              <w:rPr>
                <w:rFonts w:cstheme="minorHAnsi"/>
                <w:sz w:val="20"/>
                <w:szCs w:val="20"/>
              </w:rPr>
            </w:pPr>
            <w:r w:rsidRPr="0015495C">
              <w:rPr>
                <w:rFonts w:cstheme="minorHAnsi"/>
                <w:sz w:val="20"/>
                <w:szCs w:val="20"/>
              </w:rPr>
              <w:t>Only books that children take home from school will go towards the reading challenge – either the home reader or a book from the 100 Book Challenge. This will ensure that your child is reading books appropriate for their ability.</w:t>
            </w:r>
          </w:p>
        </w:tc>
        <w:tc>
          <w:tcPr>
            <w:tcW w:w="5840" w:type="dxa"/>
            <w:gridSpan w:val="2"/>
            <w:shd w:val="clear" w:color="auto" w:fill="E2EFD9" w:themeFill="accent6" w:themeFillTint="33"/>
          </w:tcPr>
          <w:p w:rsidR="0086613D" w:rsidRPr="0015495C" w:rsidRDefault="0086613D" w:rsidP="0086613D">
            <w:pPr>
              <w:jc w:val="both"/>
              <w:rPr>
                <w:rFonts w:cstheme="minorHAnsi"/>
                <w:b/>
                <w:sz w:val="20"/>
                <w:szCs w:val="20"/>
              </w:rPr>
            </w:pPr>
            <w:r>
              <w:rPr>
                <w:noProof/>
                <w:lang w:eastAsia="en-GB"/>
              </w:rPr>
              <w:drawing>
                <wp:anchor distT="0" distB="0" distL="114300" distR="114300" simplePos="0" relativeHeight="251681792" behindDoc="0" locked="0" layoutInCell="1" allowOverlap="1">
                  <wp:simplePos x="0" y="0"/>
                  <wp:positionH relativeFrom="column">
                    <wp:posOffset>2832735</wp:posOffset>
                  </wp:positionH>
                  <wp:positionV relativeFrom="paragraph">
                    <wp:posOffset>119380</wp:posOffset>
                  </wp:positionV>
                  <wp:extent cx="528955" cy="428625"/>
                  <wp:effectExtent l="0" t="0" r="444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8955" cy="428625"/>
                          </a:xfrm>
                          <a:prstGeom prst="rect">
                            <a:avLst/>
                          </a:prstGeom>
                        </pic:spPr>
                      </pic:pic>
                    </a:graphicData>
                  </a:graphic>
                  <wp14:sizeRelH relativeFrom="page">
                    <wp14:pctWidth>0</wp14:pctWidth>
                  </wp14:sizeRelH>
                  <wp14:sizeRelV relativeFrom="page">
                    <wp14:pctHeight>0</wp14:pctHeight>
                  </wp14:sizeRelV>
                </wp:anchor>
              </w:drawing>
            </w:r>
            <w:r w:rsidR="00C023FE">
              <w:rPr>
                <w:rFonts w:cstheme="minorHAnsi"/>
                <w:b/>
                <w:sz w:val="20"/>
                <w:szCs w:val="20"/>
              </w:rPr>
              <w:t>Twitter P</w:t>
            </w:r>
            <w:r w:rsidRPr="0015495C">
              <w:rPr>
                <w:rFonts w:cstheme="minorHAnsi"/>
                <w:b/>
                <w:sz w:val="20"/>
                <w:szCs w:val="20"/>
              </w:rPr>
              <w:t>age</w:t>
            </w:r>
            <w:r>
              <w:rPr>
                <w:rFonts w:cstheme="minorHAnsi"/>
                <w:b/>
                <w:sz w:val="20"/>
                <w:szCs w:val="20"/>
              </w:rPr>
              <w:t>s</w:t>
            </w:r>
          </w:p>
          <w:p w:rsidR="00433536" w:rsidRPr="00433536" w:rsidRDefault="0086613D" w:rsidP="00433536">
            <w:pPr>
              <w:rPr>
                <w:rFonts w:cstheme="minorHAnsi"/>
                <w:noProof/>
                <w:color w:val="222222"/>
                <w:sz w:val="6"/>
                <w:szCs w:val="20"/>
                <w:lang w:eastAsia="en-GB"/>
              </w:rPr>
            </w:pPr>
            <w:r>
              <w:rPr>
                <w:rFonts w:cstheme="minorHAnsi"/>
                <w:noProof/>
                <w:color w:val="222222"/>
                <w:sz w:val="20"/>
                <w:szCs w:val="20"/>
                <w:lang w:eastAsia="en-GB"/>
              </w:rPr>
              <w:t>Each class has a T</w:t>
            </w:r>
            <w:r w:rsidRPr="0015495C">
              <w:rPr>
                <w:rFonts w:cstheme="minorHAnsi"/>
                <w:noProof/>
                <w:color w:val="222222"/>
                <w:sz w:val="20"/>
                <w:szCs w:val="20"/>
                <w:lang w:eastAsia="en-GB"/>
              </w:rPr>
              <w:t xml:space="preserve">witter page which </w:t>
            </w:r>
            <w:r>
              <w:rPr>
                <w:rFonts w:cstheme="minorHAnsi"/>
                <w:noProof/>
                <w:color w:val="222222"/>
                <w:sz w:val="20"/>
                <w:szCs w:val="20"/>
                <w:lang w:eastAsia="en-GB"/>
              </w:rPr>
              <w:t>is</w:t>
            </w:r>
            <w:r w:rsidRPr="0015495C">
              <w:rPr>
                <w:rFonts w:cstheme="minorHAnsi"/>
                <w:noProof/>
                <w:color w:val="222222"/>
                <w:sz w:val="20"/>
                <w:szCs w:val="20"/>
                <w:lang w:eastAsia="en-GB"/>
              </w:rPr>
              <w:t xml:space="preserve"> update</w:t>
            </w:r>
            <w:r>
              <w:rPr>
                <w:rFonts w:cstheme="minorHAnsi"/>
                <w:noProof/>
                <w:color w:val="222222"/>
                <w:sz w:val="20"/>
                <w:szCs w:val="20"/>
                <w:lang w:eastAsia="en-GB"/>
              </w:rPr>
              <w:t xml:space="preserve">d regulary. </w:t>
            </w:r>
            <w:r w:rsidRPr="0015495C">
              <w:rPr>
                <w:rFonts w:cstheme="minorHAnsi"/>
                <w:noProof/>
                <w:color w:val="222222"/>
                <w:sz w:val="20"/>
                <w:szCs w:val="20"/>
                <w:lang w:eastAsia="en-GB"/>
              </w:rPr>
              <w:t>You can see all the ex</w:t>
            </w:r>
            <w:r>
              <w:rPr>
                <w:rFonts w:cstheme="minorHAnsi"/>
                <w:noProof/>
                <w:color w:val="222222"/>
                <w:sz w:val="20"/>
                <w:szCs w:val="20"/>
                <w:lang w:eastAsia="en-GB"/>
              </w:rPr>
              <w:t>c</w:t>
            </w:r>
            <w:r w:rsidRPr="0015495C">
              <w:rPr>
                <w:rFonts w:cstheme="minorHAnsi"/>
                <w:noProof/>
                <w:color w:val="222222"/>
                <w:sz w:val="20"/>
                <w:szCs w:val="20"/>
                <w:lang w:eastAsia="en-GB"/>
              </w:rPr>
              <w:t xml:space="preserve">iting things we have been getting up to in school and how hard the children are </w:t>
            </w:r>
            <w:r>
              <w:rPr>
                <w:rFonts w:cstheme="minorHAnsi"/>
                <w:noProof/>
                <w:color w:val="222222"/>
                <w:sz w:val="20"/>
                <w:szCs w:val="20"/>
                <w:lang w:eastAsia="en-GB"/>
              </w:rPr>
              <w:t>working.</w:t>
            </w:r>
            <w:r w:rsidRPr="0015495C">
              <w:rPr>
                <w:rFonts w:cstheme="minorHAnsi"/>
                <w:noProof/>
                <w:color w:val="222222"/>
                <w:sz w:val="20"/>
                <w:szCs w:val="20"/>
                <w:lang w:eastAsia="en-GB"/>
              </w:rPr>
              <w:t xml:space="preserve"> Please follow </w:t>
            </w:r>
            <w:r>
              <w:rPr>
                <w:rFonts w:cstheme="minorHAnsi"/>
                <w:noProof/>
                <w:color w:val="222222"/>
                <w:sz w:val="20"/>
                <w:szCs w:val="20"/>
                <w:lang w:eastAsia="en-GB"/>
              </w:rPr>
              <w:t xml:space="preserve">us </w:t>
            </w:r>
            <w:r w:rsidRPr="0015495C">
              <w:rPr>
                <w:rFonts w:cstheme="minorHAnsi"/>
                <w:noProof/>
                <w:color w:val="222222"/>
                <w:sz w:val="20"/>
                <w:szCs w:val="20"/>
                <w:lang w:eastAsia="en-GB"/>
              </w:rPr>
              <w:t>to keep updated!</w:t>
            </w:r>
          </w:p>
          <w:p w:rsidR="00E64C33" w:rsidRPr="00F75070" w:rsidRDefault="00E64C33" w:rsidP="00E64C33">
            <w:pPr>
              <w:rPr>
                <w:sz w:val="18"/>
                <w:szCs w:val="18"/>
              </w:rPr>
            </w:pPr>
            <w:r>
              <w:rPr>
                <w:sz w:val="18"/>
                <w:szCs w:val="18"/>
              </w:rPr>
              <w:t>@</w:t>
            </w:r>
            <w:proofErr w:type="spellStart"/>
            <w:r>
              <w:rPr>
                <w:sz w:val="18"/>
                <w:szCs w:val="18"/>
              </w:rPr>
              <w:t>GatesWoodpecker</w:t>
            </w:r>
            <w:proofErr w:type="spellEnd"/>
          </w:p>
          <w:p w:rsidR="00E64C33" w:rsidRPr="00F75070" w:rsidRDefault="00E64C33" w:rsidP="00E64C33">
            <w:pPr>
              <w:rPr>
                <w:sz w:val="18"/>
                <w:szCs w:val="18"/>
              </w:rPr>
            </w:pPr>
            <w:r w:rsidRPr="00F75070">
              <w:rPr>
                <w:sz w:val="18"/>
                <w:szCs w:val="18"/>
              </w:rPr>
              <w:t>@</w:t>
            </w:r>
            <w:proofErr w:type="spellStart"/>
            <w:r w:rsidRPr="00F75070">
              <w:rPr>
                <w:sz w:val="18"/>
                <w:szCs w:val="18"/>
              </w:rPr>
              <w:t>Gates</w:t>
            </w:r>
            <w:r>
              <w:rPr>
                <w:sz w:val="18"/>
                <w:szCs w:val="18"/>
              </w:rPr>
              <w:t>Starlings</w:t>
            </w:r>
            <w:proofErr w:type="spellEnd"/>
          </w:p>
          <w:p w:rsidR="00E64C33" w:rsidRPr="00012776" w:rsidRDefault="00E64C33" w:rsidP="00E64C33">
            <w:pPr>
              <w:rPr>
                <w:sz w:val="18"/>
                <w:szCs w:val="18"/>
              </w:rPr>
            </w:pPr>
            <w:r w:rsidRPr="00F75070">
              <w:rPr>
                <w:sz w:val="18"/>
                <w:szCs w:val="18"/>
              </w:rPr>
              <w:t>@</w:t>
            </w:r>
            <w:proofErr w:type="spellStart"/>
            <w:r w:rsidRPr="00F75070">
              <w:rPr>
                <w:sz w:val="18"/>
                <w:szCs w:val="18"/>
              </w:rPr>
              <w:t>Gates</w:t>
            </w:r>
            <w:r>
              <w:rPr>
                <w:sz w:val="18"/>
                <w:szCs w:val="18"/>
              </w:rPr>
              <w:t>Swallows</w:t>
            </w:r>
            <w:proofErr w:type="spellEnd"/>
          </w:p>
          <w:p w:rsidR="00433536" w:rsidRPr="00433536" w:rsidRDefault="00433536" w:rsidP="00433536">
            <w:pPr>
              <w:jc w:val="center"/>
              <w:rPr>
                <w:sz w:val="8"/>
              </w:rPr>
            </w:pPr>
          </w:p>
          <w:p w:rsidR="003F2D14" w:rsidRPr="003F2D14" w:rsidRDefault="003F2D14" w:rsidP="003F2D14">
            <w:pPr>
              <w:jc w:val="both"/>
              <w:rPr>
                <w:rFonts w:cstheme="minorHAnsi"/>
                <w:b/>
                <w:sz w:val="20"/>
              </w:rPr>
            </w:pPr>
            <w:r w:rsidRPr="003F2D14">
              <w:rPr>
                <w:rFonts w:cstheme="minorHAnsi"/>
                <w:noProof/>
                <w:sz w:val="20"/>
                <w:lang w:eastAsia="en-GB"/>
              </w:rPr>
              <w:drawing>
                <wp:anchor distT="0" distB="0" distL="114300" distR="114300" simplePos="0" relativeHeight="251689984" behindDoc="0" locked="0" layoutInCell="1" allowOverlap="1" wp14:anchorId="08D6309C" wp14:editId="1C137DA2">
                  <wp:simplePos x="0" y="0"/>
                  <wp:positionH relativeFrom="column">
                    <wp:posOffset>7620</wp:posOffset>
                  </wp:positionH>
                  <wp:positionV relativeFrom="paragraph">
                    <wp:posOffset>66040</wp:posOffset>
                  </wp:positionV>
                  <wp:extent cx="878840" cy="461645"/>
                  <wp:effectExtent l="0" t="0" r="0" b="0"/>
                  <wp:wrapThrough wrapText="bothSides">
                    <wp:wrapPolygon edited="0">
                      <wp:start x="0" y="0"/>
                      <wp:lineTo x="0" y="20501"/>
                      <wp:lineTo x="21069" y="20501"/>
                      <wp:lineTo x="21069" y="0"/>
                      <wp:lineTo x="0" y="0"/>
                    </wp:wrapPolygon>
                  </wp:wrapThrough>
                  <wp:docPr id="7" name="Picture 1" descr="Seesaw Expectations British School of Beijing, Shun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saw Expectations British School of Beijing, Shunyi"/>
                          <pic:cNvPicPr>
                            <a:picLocks noChangeAspect="1" noChangeArrowheads="1"/>
                          </pic:cNvPicPr>
                        </pic:nvPicPr>
                        <pic:blipFill>
                          <a:blip r:embed="rId18"/>
                          <a:srcRect/>
                          <a:stretch>
                            <a:fillRect/>
                          </a:stretch>
                        </pic:blipFill>
                        <pic:spPr bwMode="auto">
                          <a:xfrm>
                            <a:off x="0" y="0"/>
                            <a:ext cx="878840" cy="4616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F2D14">
              <w:rPr>
                <w:rFonts w:cstheme="minorHAnsi"/>
                <w:sz w:val="20"/>
              </w:rPr>
              <w:t xml:space="preserve">Seesaw is an app we use to track your child’s learning and progress </w:t>
            </w:r>
            <w:r>
              <w:rPr>
                <w:rFonts w:cstheme="minorHAnsi"/>
                <w:sz w:val="20"/>
              </w:rPr>
              <w:t>throughout the year</w:t>
            </w:r>
            <w:r w:rsidRPr="003F2D14">
              <w:rPr>
                <w:rFonts w:cstheme="minorHAnsi"/>
                <w:sz w:val="20"/>
              </w:rPr>
              <w:t>.  We will send out additional information on how you can</w:t>
            </w:r>
            <w:r>
              <w:rPr>
                <w:rFonts w:cstheme="minorHAnsi"/>
                <w:sz w:val="20"/>
              </w:rPr>
              <w:t xml:space="preserve"> view your children’s work as well as how to</w:t>
            </w:r>
            <w:r w:rsidRPr="003F2D14">
              <w:rPr>
                <w:rFonts w:cstheme="minorHAnsi"/>
                <w:sz w:val="20"/>
              </w:rPr>
              <w:t xml:space="preserve"> use this app to share WOW moments from home with us in school. </w:t>
            </w:r>
          </w:p>
          <w:p w:rsidR="003F2D14" w:rsidRPr="0015495C" w:rsidRDefault="003F2D14" w:rsidP="002F74E9">
            <w:pPr>
              <w:rPr>
                <w:rFonts w:cstheme="minorHAnsi"/>
                <w:sz w:val="20"/>
                <w:szCs w:val="20"/>
              </w:rPr>
            </w:pPr>
          </w:p>
        </w:tc>
      </w:tr>
    </w:tbl>
    <w:p w:rsidR="000E7CCE" w:rsidRPr="00433536" w:rsidRDefault="000E7CCE">
      <w:pPr>
        <w:rPr>
          <w:sz w:val="2"/>
        </w:rPr>
      </w:pPr>
    </w:p>
    <w:sectPr w:rsidR="000E7CCE" w:rsidRPr="00433536" w:rsidSect="00433536">
      <w:pgSz w:w="11906" w:h="16838"/>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CRInfant">
    <w:altName w:val="Corbel"/>
    <w:charset w:val="00"/>
    <w:family w:val="auto"/>
    <w:pitch w:val="variable"/>
    <w:sig w:usb0="A00000AF"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A6C9B"/>
    <w:multiLevelType w:val="hybridMultilevel"/>
    <w:tmpl w:val="758AAD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32B2737"/>
    <w:multiLevelType w:val="hybridMultilevel"/>
    <w:tmpl w:val="B48253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CE"/>
    <w:rsid w:val="00063AB9"/>
    <w:rsid w:val="00066749"/>
    <w:rsid w:val="000E7AD0"/>
    <w:rsid w:val="000E7CCE"/>
    <w:rsid w:val="000F1E85"/>
    <w:rsid w:val="001C59E4"/>
    <w:rsid w:val="001E0166"/>
    <w:rsid w:val="001F6241"/>
    <w:rsid w:val="00284417"/>
    <w:rsid w:val="002E1C0A"/>
    <w:rsid w:val="002F74E9"/>
    <w:rsid w:val="003F2A39"/>
    <w:rsid w:val="003F2D14"/>
    <w:rsid w:val="003F3CF4"/>
    <w:rsid w:val="003F4825"/>
    <w:rsid w:val="00412E94"/>
    <w:rsid w:val="00433536"/>
    <w:rsid w:val="00487CBC"/>
    <w:rsid w:val="00501A1E"/>
    <w:rsid w:val="00522E4F"/>
    <w:rsid w:val="00535E77"/>
    <w:rsid w:val="00585C74"/>
    <w:rsid w:val="005920C4"/>
    <w:rsid w:val="005E2C31"/>
    <w:rsid w:val="005F2602"/>
    <w:rsid w:val="006123D9"/>
    <w:rsid w:val="00681113"/>
    <w:rsid w:val="006D6706"/>
    <w:rsid w:val="006D7883"/>
    <w:rsid w:val="007912B2"/>
    <w:rsid w:val="00827A0C"/>
    <w:rsid w:val="0086613D"/>
    <w:rsid w:val="008769D0"/>
    <w:rsid w:val="008A48A9"/>
    <w:rsid w:val="008B2291"/>
    <w:rsid w:val="008F7F2A"/>
    <w:rsid w:val="009423AD"/>
    <w:rsid w:val="00944723"/>
    <w:rsid w:val="00946A94"/>
    <w:rsid w:val="0096506A"/>
    <w:rsid w:val="009B3BBB"/>
    <w:rsid w:val="00A337B8"/>
    <w:rsid w:val="00A53C04"/>
    <w:rsid w:val="00B54044"/>
    <w:rsid w:val="00B6697E"/>
    <w:rsid w:val="00BC2C65"/>
    <w:rsid w:val="00C023FE"/>
    <w:rsid w:val="00C40ECC"/>
    <w:rsid w:val="00CF75A2"/>
    <w:rsid w:val="00D76B8E"/>
    <w:rsid w:val="00DA5566"/>
    <w:rsid w:val="00DE0E67"/>
    <w:rsid w:val="00E326D4"/>
    <w:rsid w:val="00E64C33"/>
    <w:rsid w:val="00E96877"/>
    <w:rsid w:val="00EB51E2"/>
    <w:rsid w:val="00EB5315"/>
    <w:rsid w:val="00EC201F"/>
    <w:rsid w:val="00F60883"/>
    <w:rsid w:val="00FC0B3D"/>
    <w:rsid w:val="00FE5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1EEFC-F4A2-4F46-A164-CAB53919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E7C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E7CCE"/>
    <w:pPr>
      <w:ind w:left="720"/>
      <w:contextualSpacing/>
    </w:pPr>
  </w:style>
  <w:style w:type="paragraph" w:customStyle="1" w:styleId="Default">
    <w:name w:val="Default"/>
    <w:rsid w:val="00FE5C1B"/>
    <w:pPr>
      <w:autoSpaceDE w:val="0"/>
      <w:autoSpaceDN w:val="0"/>
      <w:adjustRightInd w:val="0"/>
      <w:spacing w:after="0" w:line="240" w:lineRule="auto"/>
    </w:pPr>
    <w:rPr>
      <w:rFonts w:ascii="Calibri" w:eastAsia="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79694">
      <w:bodyDiv w:val="1"/>
      <w:marLeft w:val="0"/>
      <w:marRight w:val="0"/>
      <w:marTop w:val="0"/>
      <w:marBottom w:val="0"/>
      <w:divBdr>
        <w:top w:val="none" w:sz="0" w:space="0" w:color="auto"/>
        <w:left w:val="none" w:sz="0" w:space="0" w:color="auto"/>
        <w:bottom w:val="none" w:sz="0" w:space="0" w:color="auto"/>
        <w:right w:val="none" w:sz="0" w:space="0" w:color="auto"/>
      </w:divBdr>
    </w:div>
    <w:div w:id="943029134">
      <w:bodyDiv w:val="1"/>
      <w:marLeft w:val="0"/>
      <w:marRight w:val="0"/>
      <w:marTop w:val="0"/>
      <w:marBottom w:val="0"/>
      <w:divBdr>
        <w:top w:val="none" w:sz="0" w:space="0" w:color="auto"/>
        <w:left w:val="none" w:sz="0" w:space="0" w:color="auto"/>
        <w:bottom w:val="none" w:sz="0" w:space="0" w:color="auto"/>
        <w:right w:val="none" w:sz="0" w:space="0" w:color="auto"/>
      </w:divBdr>
    </w:div>
    <w:div w:id="14609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http://clipart-library.com/data_images/244211.jpg" TargetMode="External"/><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lh3.googleusercontent.com/proxy/kkQI-xzYFRMiwJhDStQDeKqfJFaRhOFeFGgdKsr6EqewNEimYZb3O20qq_CqxNBFXrDGrxqbwbCst2cceYiAWgel" TargetMode="Externa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Latham</dc:creator>
  <cp:keywords/>
  <dc:description/>
  <cp:lastModifiedBy>Julie Latham</cp:lastModifiedBy>
  <cp:revision>3</cp:revision>
  <cp:lastPrinted>2022-11-04T12:11:00Z</cp:lastPrinted>
  <dcterms:created xsi:type="dcterms:W3CDTF">2025-01-08T14:22:00Z</dcterms:created>
  <dcterms:modified xsi:type="dcterms:W3CDTF">2025-01-08T14:27:00Z</dcterms:modified>
</cp:coreProperties>
</file>